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21F7" w14:textId="77777777" w:rsidR="001C6AB6" w:rsidRDefault="004D37A9">
      <w:pPr>
        <w:spacing w:after="0" w:line="259" w:lineRule="auto"/>
        <w:ind w:left="54" w:firstLine="0"/>
        <w:jc w:val="center"/>
      </w:pPr>
      <w:r>
        <w:rPr>
          <w:b/>
          <w:i/>
          <w:noProof/>
          <w:color w:val="1F3863"/>
          <w:sz w:val="36"/>
        </w:rPr>
        <mc:AlternateContent>
          <mc:Choice Requires="wps">
            <w:drawing>
              <wp:anchor distT="0" distB="0" distL="114300" distR="114300" simplePos="0" relativeHeight="251659264" behindDoc="1" locked="0" layoutInCell="1" allowOverlap="1" wp14:anchorId="1AD68D0F" wp14:editId="33751507">
                <wp:simplePos x="0" y="0"/>
                <wp:positionH relativeFrom="column">
                  <wp:posOffset>1905000</wp:posOffset>
                </wp:positionH>
                <wp:positionV relativeFrom="paragraph">
                  <wp:posOffset>196850</wp:posOffset>
                </wp:positionV>
                <wp:extent cx="698500" cy="368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8500" cy="368300"/>
                        </a:xfrm>
                        <a:prstGeom prst="rect">
                          <a:avLst/>
                        </a:prstGeom>
                        <a:noFill/>
                        <a:ln w="6350">
                          <a:noFill/>
                        </a:ln>
                      </wps:spPr>
                      <wps:txbx>
                        <w:txbxContent>
                          <w:p w14:paraId="1A1574BA" w14:textId="4439CAEF" w:rsidR="004D37A9" w:rsidRPr="004D37A9" w:rsidRDefault="004D37A9" w:rsidP="009869B2">
                            <w:pPr>
                              <w:ind w:left="0"/>
                              <w:jc w:val="center"/>
                              <w:rPr>
                                <w:color w:val="2F5496" w:themeColor="accent1" w:themeShade="BF"/>
                              </w:rPr>
                            </w:pPr>
                            <w:r w:rsidRPr="004D37A9">
                              <w:rPr>
                                <w:color w:val="2F5496" w:themeColor="accent1" w:themeShade="BF"/>
                              </w:rPr>
                              <w:t>20</w:t>
                            </w:r>
                            <w:r w:rsidR="004E6D7D">
                              <w:rPr>
                                <w:color w:val="2F5496" w:themeColor="accent1" w:themeShade="BF"/>
                              </w:rPr>
                              <w:t>2</w:t>
                            </w:r>
                            <w:r w:rsidR="009869B2">
                              <w:rPr>
                                <w:color w:val="2F5496" w:themeColor="accent1" w:themeShade="B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D68D0F" id="_x0000_t202" coordsize="21600,21600" o:spt="202" path="m,l,21600r21600,l21600,xe">
                <v:stroke joinstyle="miter"/>
                <v:path gradientshapeok="t" o:connecttype="rect"/>
              </v:shapetype>
              <v:shape id="Text Box 1" o:spid="_x0000_s1026" type="#_x0000_t202" style="position:absolute;left:0;text-align:left;margin-left:150pt;margin-top:15.5pt;width:55pt;height:2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" filled="f" stroked="f" strokeweight=".5pt">
                <v:textbox>
                  <w:txbxContent>
                    <w:p w14:paraId="1A1574BA" w14:textId="4439CAEF" w:rsidR="004D37A9" w:rsidRPr="004D37A9" w:rsidRDefault="004D37A9" w:rsidP="009869B2">
                      <w:pPr>
                        <w:ind w:left="0"/>
                        <w:jc w:val="center"/>
                        <w:rPr>
                          <w:color w:val="2F5496" w:themeColor="accent1" w:themeShade="BF"/>
                        </w:rPr>
                      </w:pPr>
                      <w:r w:rsidRPr="004D37A9">
                        <w:rPr>
                          <w:color w:val="2F5496" w:themeColor="accent1" w:themeShade="BF"/>
                        </w:rPr>
                        <w:t>20</w:t>
                      </w:r>
                      <w:r w:rsidR="004E6D7D">
                        <w:rPr>
                          <w:color w:val="2F5496" w:themeColor="accent1" w:themeShade="BF"/>
                        </w:rPr>
                        <w:t>2</w:t>
                      </w:r>
                      <w:r w:rsidR="009869B2">
                        <w:rPr>
                          <w:color w:val="2F5496" w:themeColor="accent1" w:themeShade="BF"/>
                        </w:rPr>
                        <w:t>2</w:t>
                      </w:r>
                    </w:p>
                  </w:txbxContent>
                </v:textbox>
              </v:shape>
            </w:pict>
          </mc:Fallback>
        </mc:AlternateContent>
      </w:r>
      <w:r w:rsidR="008267F6">
        <w:rPr>
          <w:b/>
          <w:i/>
          <w:color w:val="1F3863"/>
          <w:sz w:val="36"/>
        </w:rPr>
        <w:t xml:space="preserve">Flower Placement Exception Policy </w:t>
      </w:r>
    </w:p>
    <w:p w14:paraId="60CAB9AD" w14:textId="77777777" w:rsidR="001C6AB6" w:rsidRPr="004D37A9" w:rsidRDefault="008267F6">
      <w:pPr>
        <w:spacing w:after="156" w:line="259" w:lineRule="auto"/>
        <w:ind w:left="0" w:firstLine="0"/>
        <w:rPr>
          <w:sz w:val="4"/>
        </w:rPr>
      </w:pPr>
      <w:r>
        <w:rPr>
          <w:sz w:val="2"/>
        </w:rPr>
        <w:t xml:space="preserve"> </w:t>
      </w:r>
    </w:p>
    <w:p w14:paraId="5C41FD7C" w14:textId="77777777" w:rsidR="001C6AB6" w:rsidRPr="00DD305E" w:rsidRDefault="008267F6" w:rsidP="009869B2">
      <w:pPr>
        <w:spacing w:after="141" w:line="14" w:lineRule="atLeast"/>
        <w:ind w:left="0" w:hanging="15"/>
        <w:jc w:val="both"/>
        <w:rPr>
          <w:sz w:val="17"/>
          <w:szCs w:val="17"/>
        </w:rPr>
      </w:pPr>
      <w:r w:rsidRPr="00DD305E">
        <w:rPr>
          <w:sz w:val="17"/>
          <w:szCs w:val="17"/>
        </w:rPr>
        <w:t xml:space="preserve">Loma Vista understands and respects the need for families to show respect and love for those interred in our Memorial Park through the placement of floral offerings at the gravesite. </w:t>
      </w:r>
    </w:p>
    <w:p w14:paraId="6AA65D81" w14:textId="344CCC62" w:rsidR="001C6AB6" w:rsidRPr="00DD305E" w:rsidRDefault="008267F6" w:rsidP="009869B2">
      <w:pPr>
        <w:spacing w:after="139" w:line="14" w:lineRule="atLeast"/>
        <w:ind w:left="0" w:hanging="15"/>
        <w:jc w:val="both"/>
        <w:rPr>
          <w:sz w:val="17"/>
          <w:szCs w:val="17"/>
        </w:rPr>
      </w:pPr>
      <w:r w:rsidRPr="00DD305E">
        <w:rPr>
          <w:sz w:val="17"/>
          <w:szCs w:val="17"/>
        </w:rPr>
        <w:t xml:space="preserve">The following rules and regulations regarding flower placement and removal have been enacted in order to preserve the aesthetic beauty of our </w:t>
      </w:r>
      <w:proofErr w:type="gramStart"/>
      <w:r w:rsidRPr="00DD305E">
        <w:rPr>
          <w:sz w:val="17"/>
          <w:szCs w:val="17"/>
        </w:rPr>
        <w:t>Park</w:t>
      </w:r>
      <w:proofErr w:type="gramEnd"/>
      <w:r w:rsidRPr="00DD305E">
        <w:rPr>
          <w:sz w:val="17"/>
          <w:szCs w:val="17"/>
        </w:rPr>
        <w:t xml:space="preserve">. In addition, these policies will help to ensure the safety of all who visit our Park as well as those who maintain them. </w:t>
      </w:r>
    </w:p>
    <w:p w14:paraId="0B5E0771" w14:textId="77777777" w:rsidR="001C6AB6" w:rsidRPr="00DD305E" w:rsidRDefault="008267F6" w:rsidP="009869B2">
      <w:pPr>
        <w:spacing w:line="14" w:lineRule="atLeast"/>
        <w:ind w:left="0" w:hanging="15"/>
        <w:jc w:val="both"/>
        <w:rPr>
          <w:sz w:val="17"/>
          <w:szCs w:val="17"/>
        </w:rPr>
      </w:pPr>
      <w:r w:rsidRPr="00DD305E">
        <w:rPr>
          <w:sz w:val="17"/>
          <w:szCs w:val="17"/>
        </w:rPr>
        <w:t xml:space="preserve">Other than the dates listed below, the placement of fresh-cut flowers in regulation vase provided by Loma Vista Memorial Park is allowed </w:t>
      </w:r>
      <w:r w:rsidRPr="00DD305E">
        <w:rPr>
          <w:b/>
          <w:i/>
          <w:sz w:val="17"/>
          <w:szCs w:val="17"/>
        </w:rPr>
        <w:t>ONLY</w:t>
      </w:r>
      <w:proofErr w:type="gramStart"/>
      <w:r w:rsidRPr="00DD305E">
        <w:rPr>
          <w:sz w:val="17"/>
          <w:szCs w:val="17"/>
        </w:rPr>
        <w:t xml:space="preserve">.  </w:t>
      </w:r>
      <w:proofErr w:type="gramEnd"/>
      <w:r w:rsidRPr="00DD305E">
        <w:rPr>
          <w:sz w:val="17"/>
          <w:szCs w:val="17"/>
        </w:rPr>
        <w:t xml:space="preserve">Absolutely </w:t>
      </w:r>
      <w:r w:rsidRPr="00DD305E">
        <w:rPr>
          <w:b/>
          <w:i/>
          <w:sz w:val="17"/>
          <w:szCs w:val="17"/>
        </w:rPr>
        <w:t xml:space="preserve">NO OTHER ITEMS </w:t>
      </w:r>
      <w:r w:rsidRPr="00DD305E">
        <w:rPr>
          <w:sz w:val="17"/>
          <w:szCs w:val="17"/>
        </w:rPr>
        <w:t>are allowed</w:t>
      </w:r>
      <w:proofErr w:type="gramStart"/>
      <w:r w:rsidRPr="00DD305E">
        <w:rPr>
          <w:sz w:val="17"/>
          <w:szCs w:val="17"/>
        </w:rPr>
        <w:t xml:space="preserve">.  </w:t>
      </w:r>
      <w:proofErr w:type="gramEnd"/>
      <w:r w:rsidRPr="00DD305E">
        <w:rPr>
          <w:sz w:val="17"/>
          <w:szCs w:val="17"/>
        </w:rPr>
        <w:t xml:space="preserve">We accept </w:t>
      </w:r>
      <w:r w:rsidRPr="00DD305E">
        <w:rPr>
          <w:sz w:val="17"/>
          <w:szCs w:val="17"/>
          <w:u w:val="single" w:color="000000"/>
        </w:rPr>
        <w:t>no responsibility or</w:t>
      </w:r>
      <w:r w:rsidRPr="00DD305E">
        <w:rPr>
          <w:sz w:val="17"/>
          <w:szCs w:val="17"/>
          <w:u w:val="single"/>
        </w:rPr>
        <w:t xml:space="preserve"> </w:t>
      </w:r>
      <w:r w:rsidRPr="00DD305E">
        <w:rPr>
          <w:sz w:val="17"/>
          <w:szCs w:val="17"/>
          <w:u w:val="single" w:color="000000"/>
        </w:rPr>
        <w:t>liability</w:t>
      </w:r>
      <w:r w:rsidRPr="00DD305E">
        <w:rPr>
          <w:sz w:val="17"/>
          <w:szCs w:val="17"/>
        </w:rPr>
        <w:t xml:space="preserve"> for any items placed at the site that are removed, missing, or stolen. </w:t>
      </w:r>
    </w:p>
    <w:p w14:paraId="31502AE8" w14:textId="777A8CB0" w:rsidR="00486C6C" w:rsidRPr="00DD305E" w:rsidRDefault="00486C6C" w:rsidP="009869B2">
      <w:pPr>
        <w:spacing w:line="14" w:lineRule="atLeast"/>
        <w:ind w:left="0" w:hanging="15"/>
        <w:jc w:val="both"/>
        <w:rPr>
          <w:sz w:val="17"/>
          <w:szCs w:val="17"/>
        </w:rPr>
      </w:pPr>
      <w:r w:rsidRPr="00DD305E">
        <w:rPr>
          <w:sz w:val="17"/>
          <w:szCs w:val="17"/>
        </w:rPr>
        <w:t xml:space="preserve">Any removals done by the cemetery grounds crew will be on </w:t>
      </w:r>
      <w:r w:rsidRPr="00DD305E">
        <w:rPr>
          <w:b/>
          <w:i/>
          <w:sz w:val="17"/>
          <w:szCs w:val="17"/>
          <w:u w:val="single"/>
        </w:rPr>
        <w:t>THURSDAYS ONLY</w:t>
      </w:r>
      <w:r w:rsidRPr="00DD305E">
        <w:rPr>
          <w:sz w:val="17"/>
          <w:szCs w:val="17"/>
        </w:rPr>
        <w:t>.</w:t>
      </w:r>
    </w:p>
    <w:p w14:paraId="33744415" w14:textId="4FD1879F" w:rsidR="009869B2" w:rsidRPr="00DD305E" w:rsidRDefault="009869B2" w:rsidP="00DD305E">
      <w:pPr>
        <w:spacing w:line="14" w:lineRule="atLeast"/>
        <w:ind w:left="0" w:hanging="15"/>
        <w:jc w:val="both"/>
        <w:rPr>
          <w:b/>
          <w:bCs/>
          <w:sz w:val="20"/>
          <w:szCs w:val="20"/>
          <w:u w:val="single"/>
        </w:rPr>
      </w:pPr>
      <w:r w:rsidRPr="00DD305E">
        <w:rPr>
          <w:b/>
          <w:bCs/>
          <w:sz w:val="20"/>
          <w:szCs w:val="20"/>
          <w:u w:val="single"/>
        </w:rPr>
        <w:t>PLEASE NOTE THAT SOLAR</w:t>
      </w:r>
      <w:r w:rsidR="00C340F5">
        <w:rPr>
          <w:b/>
          <w:bCs/>
          <w:sz w:val="20"/>
          <w:szCs w:val="20"/>
          <w:u w:val="single"/>
        </w:rPr>
        <w:t>/BATTERY POWERED</w:t>
      </w:r>
      <w:r w:rsidRPr="00DD305E">
        <w:rPr>
          <w:b/>
          <w:bCs/>
          <w:sz w:val="20"/>
          <w:szCs w:val="20"/>
          <w:u w:val="single"/>
        </w:rPr>
        <w:t xml:space="preserve"> LIGHTS AND/OR FENCING (OR ITEMS BORDERING GRAVRESITE</w:t>
      </w:r>
      <w:r w:rsidR="00DD305E">
        <w:rPr>
          <w:b/>
          <w:bCs/>
          <w:sz w:val="20"/>
          <w:szCs w:val="20"/>
          <w:u w:val="single"/>
        </w:rPr>
        <w:t>S</w:t>
      </w:r>
      <w:r w:rsidRPr="00DD305E">
        <w:rPr>
          <w:b/>
          <w:bCs/>
          <w:sz w:val="20"/>
          <w:szCs w:val="20"/>
          <w:u w:val="single"/>
        </w:rPr>
        <w:t>) ARE NOT ALLOWED AT ANY TIME, EVEN DURING HOLIDAY PERIODS.</w:t>
      </w:r>
    </w:p>
    <w:p w14:paraId="6B8ACA3D" w14:textId="77777777" w:rsidR="001C6AB6" w:rsidRDefault="008267F6" w:rsidP="00486C6C">
      <w:pPr>
        <w:pStyle w:val="Heading1"/>
        <w:spacing w:line="240" w:lineRule="auto"/>
        <w:ind w:left="64" w:right="1"/>
      </w:pPr>
      <w:r>
        <w:t>FUNERAL SERVICE FLOWERS</w:t>
      </w:r>
      <w:r>
        <w:rPr>
          <w:b w:val="0"/>
          <w:u w:val="none" w:color="000000"/>
        </w:rPr>
        <w:t xml:space="preserve"> </w:t>
      </w:r>
    </w:p>
    <w:p w14:paraId="467D7CB2" w14:textId="01499B7B" w:rsidR="001C6AB6" w:rsidRPr="00DD305E" w:rsidRDefault="008267F6" w:rsidP="00486C6C">
      <w:pPr>
        <w:spacing w:line="240" w:lineRule="auto"/>
        <w:ind w:left="-5"/>
        <w:jc w:val="both"/>
        <w:rPr>
          <w:sz w:val="17"/>
          <w:szCs w:val="17"/>
        </w:rPr>
      </w:pPr>
      <w:r w:rsidRPr="00DD305E">
        <w:rPr>
          <w:sz w:val="17"/>
          <w:szCs w:val="17"/>
        </w:rPr>
        <w:t xml:space="preserve">Out of consideration to those with recent deaths, funeral service flowers, along with other funeral items, such as stands, baskets, frames, and casket sprays will be placed at the interment site the date of the service and will be left at the site for five (5) days. Family members should remove any funeral items they wish to keep after the conclusion of the graveside service. </w:t>
      </w:r>
    </w:p>
    <w:p w14:paraId="5725A04A" w14:textId="77777777" w:rsidR="001C6AB6" w:rsidRDefault="008267F6" w:rsidP="00486C6C">
      <w:pPr>
        <w:pStyle w:val="Heading1"/>
        <w:spacing w:line="240" w:lineRule="auto"/>
        <w:ind w:left="64"/>
      </w:pPr>
      <w:r>
        <w:t>HOLIDAY &amp; SPECIAL DAYS OF HONOR</w:t>
      </w:r>
      <w:r>
        <w:rPr>
          <w:u w:val="none" w:color="000000"/>
        </w:rPr>
        <w:t xml:space="preserve"> </w:t>
      </w:r>
    </w:p>
    <w:p w14:paraId="598318BD" w14:textId="77777777" w:rsidR="001C6AB6" w:rsidRPr="00DD305E" w:rsidRDefault="008267F6" w:rsidP="00486C6C">
      <w:pPr>
        <w:spacing w:line="240" w:lineRule="auto"/>
        <w:ind w:left="-5"/>
        <w:jc w:val="both"/>
        <w:rPr>
          <w:sz w:val="17"/>
          <w:szCs w:val="17"/>
        </w:rPr>
      </w:pPr>
      <w:r w:rsidRPr="00DD305E">
        <w:rPr>
          <w:sz w:val="17"/>
          <w:szCs w:val="17"/>
        </w:rPr>
        <w:t>During the following Holiday periods of time and special days of honor, appropriate seasonal flowers and arrangement</w:t>
      </w:r>
      <w:r w:rsidR="004D37A9" w:rsidRPr="00DD305E">
        <w:rPr>
          <w:sz w:val="17"/>
          <w:szCs w:val="17"/>
        </w:rPr>
        <w:t>s may be placed at an interment site:</w:t>
      </w:r>
    </w:p>
    <w:p w14:paraId="1558ED0B" w14:textId="77777777" w:rsidR="004D37A9" w:rsidRDefault="004D37A9" w:rsidP="00486C6C">
      <w:pPr>
        <w:spacing w:line="240" w:lineRule="auto"/>
        <w:ind w:left="-5"/>
        <w:jc w:val="both"/>
        <w:rPr>
          <w:b/>
          <w:u w:val="single"/>
        </w:rPr>
        <w:sectPr w:rsidR="004D37A9" w:rsidSect="009869B2">
          <w:pgSz w:w="7920" w:h="12240"/>
          <w:pgMar w:top="360" w:right="360" w:bottom="1440" w:left="360" w:header="720" w:footer="720" w:gutter="0"/>
          <w:cols w:space="720"/>
        </w:sectPr>
      </w:pPr>
    </w:p>
    <w:p w14:paraId="0F8A856F" w14:textId="77777777" w:rsidR="004D37A9" w:rsidRDefault="004D37A9" w:rsidP="009869B2">
      <w:pPr>
        <w:spacing w:line="240" w:lineRule="auto"/>
        <w:ind w:left="-5"/>
        <w:jc w:val="center"/>
      </w:pPr>
      <w:r w:rsidRPr="004D37A9">
        <w:rPr>
          <w:b/>
          <w:u w:val="single"/>
        </w:rPr>
        <w:t>HOLIDAY</w:t>
      </w:r>
      <w:r>
        <w:rPr>
          <w:b/>
          <w:u w:val="single"/>
        </w:rPr>
        <w:br/>
      </w:r>
      <w:r w:rsidRPr="004D37A9">
        <w:t>Easter</w:t>
      </w:r>
    </w:p>
    <w:p w14:paraId="502D9CE9" w14:textId="77777777" w:rsidR="004D37A9" w:rsidRDefault="004D37A9" w:rsidP="009869B2">
      <w:pPr>
        <w:spacing w:line="240" w:lineRule="auto"/>
        <w:ind w:left="-5"/>
        <w:jc w:val="center"/>
      </w:pPr>
      <w:r>
        <w:t>Mother’s Day</w:t>
      </w:r>
    </w:p>
    <w:p w14:paraId="00E96938" w14:textId="77777777" w:rsidR="004D37A9" w:rsidRDefault="004D37A9" w:rsidP="009869B2">
      <w:pPr>
        <w:spacing w:line="240" w:lineRule="auto"/>
        <w:ind w:left="-5"/>
        <w:jc w:val="center"/>
      </w:pPr>
      <w:r>
        <w:t>Memorial Day</w:t>
      </w:r>
    </w:p>
    <w:p w14:paraId="15764344" w14:textId="77777777" w:rsidR="004D37A9" w:rsidRDefault="004D37A9" w:rsidP="009869B2">
      <w:pPr>
        <w:spacing w:line="240" w:lineRule="auto"/>
        <w:ind w:left="-5"/>
        <w:jc w:val="center"/>
      </w:pPr>
      <w:r>
        <w:t>Father’s Day</w:t>
      </w:r>
      <w:r w:rsidR="005B687D">
        <w:t xml:space="preserve"> &amp; </w:t>
      </w:r>
      <w:r w:rsidR="006037AD">
        <w:t>Independence Day</w:t>
      </w:r>
    </w:p>
    <w:p w14:paraId="74FF4AD6" w14:textId="13836EDF" w:rsidR="004D37A9" w:rsidRDefault="004D37A9" w:rsidP="009869B2">
      <w:pPr>
        <w:spacing w:line="240" w:lineRule="auto"/>
        <w:ind w:left="-5"/>
        <w:jc w:val="center"/>
      </w:pPr>
      <w:proofErr w:type="spellStart"/>
      <w:r>
        <w:t>Dia</w:t>
      </w:r>
      <w:proofErr w:type="spellEnd"/>
      <w:r>
        <w:t xml:space="preserve"> De Los Muertos</w:t>
      </w:r>
      <w:r w:rsidR="009869B2">
        <w:t xml:space="preserve"> &amp; Veteran’s Day</w:t>
      </w:r>
    </w:p>
    <w:p w14:paraId="00E6F5DC" w14:textId="77777777" w:rsidR="004D37A9" w:rsidRDefault="004D37A9" w:rsidP="009869B2">
      <w:pPr>
        <w:spacing w:line="240" w:lineRule="auto"/>
        <w:ind w:left="-5"/>
        <w:jc w:val="center"/>
      </w:pPr>
      <w:r>
        <w:t>Thanksgiving</w:t>
      </w:r>
    </w:p>
    <w:p w14:paraId="3772A967" w14:textId="77777777" w:rsidR="004D37A9" w:rsidRDefault="004D37A9" w:rsidP="009869B2">
      <w:pPr>
        <w:spacing w:line="240" w:lineRule="auto"/>
        <w:ind w:left="-5"/>
        <w:jc w:val="center"/>
      </w:pPr>
      <w:r>
        <w:t>Christmas</w:t>
      </w:r>
    </w:p>
    <w:p w14:paraId="44D99BE7" w14:textId="55B2F664" w:rsidR="004D37A9" w:rsidRDefault="004D37A9" w:rsidP="009869B2">
      <w:pPr>
        <w:spacing w:line="240" w:lineRule="auto"/>
        <w:ind w:left="-5"/>
        <w:jc w:val="center"/>
      </w:pPr>
      <w:r w:rsidRPr="004D37A9">
        <w:rPr>
          <w:b/>
          <w:u w:val="single"/>
        </w:rPr>
        <w:t>PLACEMENT DATE</w:t>
      </w:r>
      <w:r>
        <w:br/>
      </w:r>
      <w:r w:rsidR="0064242D">
        <w:t>April</w:t>
      </w:r>
      <w:r>
        <w:t xml:space="preserve"> </w:t>
      </w:r>
      <w:r w:rsidR="0064242D">
        <w:t>7</w:t>
      </w:r>
      <w:r w:rsidR="00BC1CAD">
        <w:rPr>
          <w:vertAlign w:val="superscript"/>
        </w:rPr>
        <w:t>th</w:t>
      </w:r>
    </w:p>
    <w:p w14:paraId="6B3EB6CC" w14:textId="40997482" w:rsidR="004D37A9" w:rsidRDefault="004E6D7D" w:rsidP="009869B2">
      <w:pPr>
        <w:spacing w:line="240" w:lineRule="auto"/>
        <w:ind w:left="-5"/>
        <w:jc w:val="center"/>
      </w:pPr>
      <w:r>
        <w:t>April</w:t>
      </w:r>
      <w:r w:rsidR="004D37A9">
        <w:t xml:space="preserve"> </w:t>
      </w:r>
      <w:r w:rsidR="00BC1CAD">
        <w:t>2</w:t>
      </w:r>
      <w:r w:rsidR="0064242D">
        <w:t>8</w:t>
      </w:r>
      <w:r w:rsidR="004D37A9" w:rsidRPr="004D37A9">
        <w:rPr>
          <w:vertAlign w:val="superscript"/>
        </w:rPr>
        <w:t>th</w:t>
      </w:r>
      <w:r w:rsidR="004D37A9">
        <w:t xml:space="preserve"> </w:t>
      </w:r>
    </w:p>
    <w:p w14:paraId="5FF78DB1" w14:textId="3A4053FE" w:rsidR="004D37A9" w:rsidRDefault="004D37A9" w:rsidP="009869B2">
      <w:pPr>
        <w:spacing w:line="240" w:lineRule="auto"/>
        <w:ind w:left="-5"/>
        <w:jc w:val="center"/>
      </w:pPr>
      <w:r>
        <w:t>May 2</w:t>
      </w:r>
      <w:r w:rsidR="0064242D">
        <w:t>6</w:t>
      </w:r>
      <w:r w:rsidR="004E6D7D">
        <w:rPr>
          <w:vertAlign w:val="superscript"/>
        </w:rPr>
        <w:t>t</w:t>
      </w:r>
      <w:r w:rsidR="00BC1CAD">
        <w:rPr>
          <w:vertAlign w:val="superscript"/>
        </w:rPr>
        <w:t>h</w:t>
      </w:r>
    </w:p>
    <w:p w14:paraId="3703BA8F" w14:textId="5841D575" w:rsidR="004D37A9" w:rsidRDefault="004D37A9" w:rsidP="009869B2">
      <w:pPr>
        <w:spacing w:line="240" w:lineRule="auto"/>
        <w:ind w:left="-5"/>
        <w:jc w:val="center"/>
      </w:pPr>
      <w:r>
        <w:t xml:space="preserve">June </w:t>
      </w:r>
      <w:r w:rsidR="00DC45A1">
        <w:t>9</w:t>
      </w:r>
      <w:r w:rsidRPr="004D37A9">
        <w:rPr>
          <w:vertAlign w:val="superscript"/>
        </w:rPr>
        <w:t>th</w:t>
      </w:r>
    </w:p>
    <w:p w14:paraId="2518D213" w14:textId="23A621AE" w:rsidR="004D37A9" w:rsidRPr="004D37A9" w:rsidRDefault="006037AD" w:rsidP="009869B2">
      <w:pPr>
        <w:spacing w:line="240" w:lineRule="auto"/>
        <w:ind w:left="-5"/>
        <w:jc w:val="center"/>
      </w:pPr>
      <w:r>
        <w:br/>
      </w:r>
      <w:r w:rsidR="004D37A9">
        <w:t>October 2</w:t>
      </w:r>
      <w:r w:rsidR="00DC45A1">
        <w:t>0</w:t>
      </w:r>
      <w:r w:rsidR="00BC1CAD">
        <w:rPr>
          <w:vertAlign w:val="superscript"/>
        </w:rPr>
        <w:t>t</w:t>
      </w:r>
      <w:r w:rsidR="00DC45A1">
        <w:rPr>
          <w:vertAlign w:val="superscript"/>
        </w:rPr>
        <w:t>h</w:t>
      </w:r>
      <w:r w:rsidR="009869B2">
        <w:rPr>
          <w:vertAlign w:val="superscript"/>
        </w:rPr>
        <w:br/>
      </w:r>
    </w:p>
    <w:p w14:paraId="443FD960" w14:textId="0C035CAD" w:rsidR="004D37A9" w:rsidRDefault="004D37A9" w:rsidP="009869B2">
      <w:pPr>
        <w:spacing w:line="240" w:lineRule="auto"/>
        <w:ind w:left="-5"/>
        <w:jc w:val="center"/>
      </w:pPr>
      <w:r w:rsidRPr="004D37A9">
        <w:t xml:space="preserve">November </w:t>
      </w:r>
      <w:r w:rsidR="004E6D7D">
        <w:t>1</w:t>
      </w:r>
      <w:r w:rsidR="00C340F5">
        <w:t>7</w:t>
      </w:r>
      <w:r w:rsidRPr="004D37A9">
        <w:rPr>
          <w:vertAlign w:val="superscript"/>
        </w:rPr>
        <w:t>t</w:t>
      </w:r>
      <w:r w:rsidR="004E6D7D">
        <w:rPr>
          <w:vertAlign w:val="superscript"/>
        </w:rPr>
        <w:t>h</w:t>
      </w:r>
    </w:p>
    <w:p w14:paraId="608313BC" w14:textId="519F015A" w:rsidR="004D37A9" w:rsidRDefault="00D14FAC" w:rsidP="009869B2">
      <w:pPr>
        <w:spacing w:line="240" w:lineRule="auto"/>
        <w:ind w:left="-5"/>
        <w:jc w:val="center"/>
      </w:pPr>
      <w:r w:rsidRPr="00D14FAC">
        <w:rPr>
          <w:noProof/>
        </w:rPr>
        <w:drawing>
          <wp:anchor distT="0" distB="0" distL="114300" distR="114300" simplePos="0" relativeHeight="251660288" behindDoc="1" locked="0" layoutInCell="1" allowOverlap="1" wp14:anchorId="5448A70F" wp14:editId="00798371">
            <wp:simplePos x="0" y="0"/>
            <wp:positionH relativeFrom="column">
              <wp:posOffset>50800</wp:posOffset>
            </wp:positionH>
            <wp:positionV relativeFrom="paragraph">
              <wp:posOffset>285115</wp:posOffset>
            </wp:positionV>
            <wp:extent cx="119033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90331" cy="762000"/>
                    </a:xfrm>
                    <a:prstGeom prst="rect">
                      <a:avLst/>
                    </a:prstGeom>
                    <a:noFill/>
                    <a:ln>
                      <a:noFill/>
                    </a:ln>
                  </pic:spPr>
                </pic:pic>
              </a:graphicData>
            </a:graphic>
            <wp14:sizeRelH relativeFrom="margin">
              <wp14:pctWidth>0</wp14:pctWidth>
            </wp14:sizeRelH>
          </wp:anchor>
        </w:drawing>
      </w:r>
      <w:r w:rsidR="004D37A9">
        <w:t xml:space="preserve">December </w:t>
      </w:r>
      <w:r w:rsidR="009869B2">
        <w:t>15</w:t>
      </w:r>
      <w:r w:rsidR="004D37A9" w:rsidRPr="004D37A9">
        <w:rPr>
          <w:vertAlign w:val="superscript"/>
        </w:rPr>
        <w:t>th</w:t>
      </w:r>
      <w:r w:rsidR="004D37A9">
        <w:t xml:space="preserve"> </w:t>
      </w:r>
    </w:p>
    <w:p w14:paraId="1F9907AA" w14:textId="7E251D9E" w:rsidR="004D37A9" w:rsidRDefault="004D37A9" w:rsidP="009869B2">
      <w:pPr>
        <w:spacing w:line="240" w:lineRule="auto"/>
        <w:ind w:left="-5"/>
        <w:jc w:val="center"/>
        <w:rPr>
          <w:vertAlign w:val="superscript"/>
        </w:rPr>
      </w:pPr>
      <w:r w:rsidRPr="004D37A9">
        <w:rPr>
          <w:b/>
          <w:u w:val="single"/>
        </w:rPr>
        <w:t>REMOVAL DATE</w:t>
      </w:r>
      <w:r>
        <w:rPr>
          <w:b/>
          <w:u w:val="single"/>
        </w:rPr>
        <w:br/>
      </w:r>
      <w:r w:rsidRPr="004D37A9">
        <w:t xml:space="preserve">April </w:t>
      </w:r>
      <w:r w:rsidR="0064242D">
        <w:t>2</w:t>
      </w:r>
      <w:r w:rsidR="00DC45A1">
        <w:t>8</w:t>
      </w:r>
      <w:r w:rsidR="0064242D">
        <w:rPr>
          <w:vertAlign w:val="superscript"/>
        </w:rPr>
        <w:t>t</w:t>
      </w:r>
      <w:r w:rsidR="00DC45A1">
        <w:rPr>
          <w:vertAlign w:val="superscript"/>
        </w:rPr>
        <w:t>h</w:t>
      </w:r>
    </w:p>
    <w:p w14:paraId="4CC7BB9B" w14:textId="727E81E1" w:rsidR="004D37A9" w:rsidRDefault="004D37A9" w:rsidP="009869B2">
      <w:pPr>
        <w:spacing w:line="240" w:lineRule="auto"/>
        <w:ind w:left="-5"/>
        <w:jc w:val="center"/>
      </w:pPr>
      <w:r w:rsidRPr="004D37A9">
        <w:t xml:space="preserve">May </w:t>
      </w:r>
      <w:r w:rsidR="0064242D">
        <w:t>1</w:t>
      </w:r>
      <w:r w:rsidR="00DC45A1">
        <w:t>9</w:t>
      </w:r>
      <w:r w:rsidR="004E6D7D">
        <w:rPr>
          <w:vertAlign w:val="superscript"/>
        </w:rPr>
        <w:t>t</w:t>
      </w:r>
      <w:r w:rsidR="00BC1CAD">
        <w:rPr>
          <w:vertAlign w:val="superscript"/>
        </w:rPr>
        <w:t>h</w:t>
      </w:r>
      <w:r>
        <w:rPr>
          <w:vertAlign w:val="superscript"/>
        </w:rPr>
        <w:t xml:space="preserve"> </w:t>
      </w:r>
    </w:p>
    <w:p w14:paraId="257501A7" w14:textId="0FA69EAB" w:rsidR="004D37A9" w:rsidRDefault="004E6D7D" w:rsidP="009869B2">
      <w:pPr>
        <w:spacing w:line="240" w:lineRule="auto"/>
        <w:ind w:left="-5"/>
        <w:jc w:val="center"/>
      </w:pPr>
      <w:r>
        <w:t>June</w:t>
      </w:r>
      <w:r w:rsidR="004D37A9">
        <w:t xml:space="preserve"> </w:t>
      </w:r>
      <w:r w:rsidR="0064242D">
        <w:t>2</w:t>
      </w:r>
      <w:r w:rsidR="0064242D">
        <w:rPr>
          <w:vertAlign w:val="superscript"/>
        </w:rPr>
        <w:t>nd</w:t>
      </w:r>
      <w:r w:rsidR="004D37A9">
        <w:t xml:space="preserve"> </w:t>
      </w:r>
    </w:p>
    <w:p w14:paraId="14CD1D11" w14:textId="125981DE" w:rsidR="004D37A9" w:rsidRDefault="004D37A9" w:rsidP="009869B2">
      <w:pPr>
        <w:spacing w:line="240" w:lineRule="auto"/>
        <w:ind w:left="-5"/>
        <w:jc w:val="center"/>
      </w:pPr>
      <w:r>
        <w:t>Ju</w:t>
      </w:r>
      <w:r w:rsidR="00DC45A1">
        <w:t>ly</w:t>
      </w:r>
      <w:r>
        <w:t xml:space="preserve"> </w:t>
      </w:r>
      <w:r w:rsidR="00C340F5">
        <w:t>14</w:t>
      </w:r>
      <w:r w:rsidR="00DC45A1">
        <w:rPr>
          <w:vertAlign w:val="superscript"/>
        </w:rPr>
        <w:t>th</w:t>
      </w:r>
      <w:r>
        <w:t xml:space="preserve"> </w:t>
      </w:r>
    </w:p>
    <w:p w14:paraId="1BE0CDE6" w14:textId="23E136B2" w:rsidR="004D37A9" w:rsidRDefault="006037AD" w:rsidP="009869B2">
      <w:pPr>
        <w:spacing w:line="240" w:lineRule="auto"/>
        <w:ind w:left="-5"/>
        <w:jc w:val="center"/>
      </w:pPr>
      <w:r>
        <w:br/>
      </w:r>
      <w:r w:rsidR="004D37A9">
        <w:t xml:space="preserve">November </w:t>
      </w:r>
      <w:r w:rsidR="00BC1CAD">
        <w:t>1</w:t>
      </w:r>
      <w:r w:rsidR="009869B2">
        <w:t>7</w:t>
      </w:r>
      <w:r w:rsidR="004D37A9" w:rsidRPr="004D37A9">
        <w:rPr>
          <w:vertAlign w:val="superscript"/>
        </w:rPr>
        <w:t>th</w:t>
      </w:r>
      <w:r w:rsidR="004D37A9">
        <w:t xml:space="preserve"> </w:t>
      </w:r>
    </w:p>
    <w:p w14:paraId="1A47B74A" w14:textId="0FB1F3E9" w:rsidR="004D37A9" w:rsidRDefault="009869B2" w:rsidP="009869B2">
      <w:pPr>
        <w:spacing w:line="240" w:lineRule="auto"/>
        <w:ind w:left="-5"/>
        <w:jc w:val="center"/>
      </w:pPr>
      <w:r>
        <w:br/>
      </w:r>
      <w:r w:rsidR="004D37A9">
        <w:t xml:space="preserve">December </w:t>
      </w:r>
      <w:r>
        <w:t>8</w:t>
      </w:r>
      <w:r>
        <w:rPr>
          <w:vertAlign w:val="superscript"/>
        </w:rPr>
        <w:t>th</w:t>
      </w:r>
    </w:p>
    <w:p w14:paraId="4C4F5757" w14:textId="1478C70A" w:rsidR="004D37A9" w:rsidRPr="004D37A9" w:rsidRDefault="004D37A9" w:rsidP="009869B2">
      <w:pPr>
        <w:spacing w:line="240" w:lineRule="auto"/>
        <w:ind w:left="-5"/>
        <w:jc w:val="center"/>
        <w:rPr>
          <w:vertAlign w:val="superscript"/>
        </w:rPr>
      </w:pPr>
      <w:r>
        <w:t xml:space="preserve">January </w:t>
      </w:r>
      <w:r w:rsidR="009869B2">
        <w:t>5</w:t>
      </w:r>
      <w:r w:rsidRPr="004D37A9">
        <w:rPr>
          <w:vertAlign w:val="superscript"/>
        </w:rPr>
        <w:t>th</w:t>
      </w:r>
      <w:r>
        <w:t xml:space="preserve"> </w:t>
      </w:r>
    </w:p>
    <w:sectPr w:rsidR="004D37A9" w:rsidRPr="004D37A9" w:rsidSect="004D37A9">
      <w:type w:val="continuous"/>
      <w:pgSz w:w="7920" w:h="12240"/>
      <w:pgMar w:top="360" w:right="776" w:bottom="1440" w:left="720" w:header="720" w:footer="720" w:gutter="0"/>
      <w:cols w:num="3" w:space="1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B6"/>
    <w:rsid w:val="0005382E"/>
    <w:rsid w:val="001910BC"/>
    <w:rsid w:val="00197DE0"/>
    <w:rsid w:val="001C6AB6"/>
    <w:rsid w:val="00486C6C"/>
    <w:rsid w:val="004D37A9"/>
    <w:rsid w:val="004E6D7D"/>
    <w:rsid w:val="005B687D"/>
    <w:rsid w:val="006037AD"/>
    <w:rsid w:val="0064242D"/>
    <w:rsid w:val="008267F6"/>
    <w:rsid w:val="009869B2"/>
    <w:rsid w:val="00BC1CAD"/>
    <w:rsid w:val="00C340F5"/>
    <w:rsid w:val="00CE0112"/>
    <w:rsid w:val="00D14FAC"/>
    <w:rsid w:val="00D71DB7"/>
    <w:rsid w:val="00DC45A1"/>
    <w:rsid w:val="00D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8121"/>
  <w15:docId w15:val="{4EA5561E-A9D7-4FC1-9F25-AEB7A156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48" w:lineRule="auto"/>
      <w:ind w:left="10" w:hanging="10"/>
    </w:pPr>
    <w:rPr>
      <w:rFonts w:ascii="Book Antiqua" w:eastAsia="Book Antiqua" w:hAnsi="Book Antiqua" w:cs="Book Antiqua"/>
      <w:color w:val="000000"/>
      <w:sz w:val="18"/>
    </w:rPr>
  </w:style>
  <w:style w:type="paragraph" w:styleId="Heading1">
    <w:name w:val="heading 1"/>
    <w:next w:val="Normal"/>
    <w:link w:val="Heading1Char"/>
    <w:uiPriority w:val="9"/>
    <w:unhideWhenUsed/>
    <w:qFormat/>
    <w:pPr>
      <w:keepNext/>
      <w:keepLines/>
      <w:spacing w:after="0"/>
      <w:ind w:left="63" w:hanging="10"/>
      <w:jc w:val="center"/>
      <w:outlineLvl w:val="0"/>
    </w:pPr>
    <w:rPr>
      <w:rFonts w:ascii="Book Antiqua" w:eastAsia="Book Antiqua" w:hAnsi="Book Antiqua" w:cs="Book Antiqua"/>
      <w:b/>
      <w:i/>
      <w:color w:val="1F3863"/>
      <w:sz w:val="24"/>
      <w:u w:val="single" w:color="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i/>
      <w:color w:val="1F3863"/>
      <w:sz w:val="24"/>
      <w:u w:val="single" w:color="1F3863"/>
    </w:rPr>
  </w:style>
  <w:style w:type="paragraph" w:styleId="BalloonText">
    <w:name w:val="Balloon Text"/>
    <w:basedOn w:val="Normal"/>
    <w:link w:val="BalloonTextChar"/>
    <w:uiPriority w:val="99"/>
    <w:semiHidden/>
    <w:unhideWhenUsed/>
    <w:rsid w:val="00D71DB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71DB7"/>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Perez</dc:creator>
  <cp:keywords/>
  <cp:lastModifiedBy>Grace Gonzalez</cp:lastModifiedBy>
  <cp:revision>3</cp:revision>
  <cp:lastPrinted>2021-12-09T19:57:00Z</cp:lastPrinted>
  <dcterms:created xsi:type="dcterms:W3CDTF">2021-11-24T19:42:00Z</dcterms:created>
  <dcterms:modified xsi:type="dcterms:W3CDTF">2021-12-09T20:26:00Z</dcterms:modified>
</cp:coreProperties>
</file>